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42" w:rsidRPr="00371D56" w:rsidRDefault="00085C42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71D56">
        <w:rPr>
          <w:rFonts w:ascii="Times New Roman" w:hAnsi="Times New Roman" w:cs="Times New Roman"/>
          <w:b/>
          <w:sz w:val="20"/>
          <w:szCs w:val="20"/>
        </w:rPr>
        <w:t xml:space="preserve">Регламент согласования застройки в коттеджном поселке </w:t>
      </w:r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Suvantojarvi</w:t>
      </w:r>
      <w:proofErr w:type="spellEnd"/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»</w:t>
      </w:r>
      <w:r w:rsidR="007D79F1"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7D79F1" w:rsidRPr="00371D56" w:rsidRDefault="006E3CE5" w:rsidP="007D79F1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Параметры застройки участка должны согласовываться в соответст</w:t>
      </w:r>
      <w:r w:rsidR="00011666"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вии с утвержденной концепцией. Согласно концепции, приняты следующие регламенты застройки:</w:t>
      </w:r>
    </w:p>
    <w:p w:rsidR="00011666" w:rsidRPr="00371D56" w:rsidRDefault="000035EE" w:rsidP="007D79F1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з</w:t>
      </w:r>
      <w:r w:rsidR="00011666"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оне </w:t>
      </w:r>
      <w:proofErr w:type="gramStart"/>
      <w:r w:rsidR="00011666"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комфорт-класса</w:t>
      </w:r>
      <w:proofErr w:type="gramEnd"/>
      <w:r w:rsidR="00011666"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11666" w:rsidRPr="00371D56" w:rsidRDefault="00011666" w:rsidP="00011666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Стиль домов должен быть в</w:t>
      </w:r>
      <w:r w:rsidR="00406BC4"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ыполнен в одной цветовой гамме,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фасад в стиле въездной группы, закрытый цоколь. Все построения должны иметь общий вид. </w:t>
      </w:r>
    </w:p>
    <w:p w:rsidR="00011666" w:rsidRPr="00371D56" w:rsidRDefault="00011666" w:rsidP="00011666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Крыши у всех д</w:t>
      </w:r>
      <w:r w:rsidR="00BC1930"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омов зеленые из </w:t>
      </w:r>
      <w:proofErr w:type="spellStart"/>
      <w:r w:rsidR="00BC1930"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металлочерепицы</w:t>
      </w:r>
      <w:proofErr w:type="spellEnd"/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(RAL  6005)</w:t>
      </w:r>
      <w:r w:rsidR="00BC1930"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011666" w:rsidRPr="00371D56" w:rsidRDefault="00011666" w:rsidP="00011666">
      <w:pP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Цвет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фасад</w:t>
      </w:r>
      <w:r w:rsidR="000035EE"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ов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:</w:t>
      </w:r>
    </w:p>
    <w:p w:rsidR="00011666" w:rsidRPr="00371D56" w:rsidRDefault="00011666" w:rsidP="00011666">
      <w:pP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Синие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оттенки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: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цвет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RAL 5000, RAL 5001,</w:t>
      </w:r>
      <w:r w:rsidR="008A23D2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RAL 5007, RAL 5009, RAL 5019, RAL 5023 RAL 5024,</w:t>
      </w:r>
      <w:r w:rsidR="00FF2484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="00CF775D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RAL 270 80 15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, RAL 270 70 25,</w:t>
      </w:r>
      <w:r w:rsidR="00CF775D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RAL 270-70-20,</w:t>
      </w:r>
      <w:r w:rsidR="00CF775D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270-60-25,</w:t>
      </w:r>
      <w:r w:rsidR="00CF775D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RAL 270-50-25, RAL 260-80-15, RAL 260-70-20, RAL 260-60-, RAL 260-50-25, RAL 250-80-15</w:t>
      </w:r>
      <w:r w:rsidR="00FF2484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.</w:t>
      </w:r>
    </w:p>
    <w:p w:rsidR="00011666" w:rsidRPr="00371D56" w:rsidRDefault="00011666" w:rsidP="00011666">
      <w:pP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Белый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.</w:t>
      </w:r>
    </w:p>
    <w:p w:rsidR="00011666" w:rsidRPr="00371D56" w:rsidRDefault="00011666" w:rsidP="00011666">
      <w:pP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Серые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</w:rPr>
        <w:t>оттенки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: RAL 7000, RAL 7001</w:t>
      </w:r>
      <w:r w:rsidR="00FF2484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, RAL 270-80-10</w:t>
      </w:r>
      <w:r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, RAL 260-80-05, RAL 260-70-05</w:t>
      </w:r>
      <w:r w:rsidR="00FF2484" w:rsidRPr="00371D56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, RAL 260-50-05.</w:t>
      </w:r>
    </w:p>
    <w:p w:rsidR="00011666" w:rsidRPr="00371D56" w:rsidRDefault="00011666" w:rsidP="007D79F1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зоне </w:t>
      </w:r>
      <w:proofErr w:type="gramStart"/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бизнес-класса</w:t>
      </w:r>
      <w:proofErr w:type="gramEnd"/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35EE" w:rsidRPr="00371D56" w:rsidRDefault="000035EE" w:rsidP="000035EE">
      <w:p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 xml:space="preserve">Стиль домов должен быть выполнен в одной цветовой гамме, фасад в стиле въездной группы, закрытый цоколь. Все построения должны иметь общий вид. </w:t>
      </w:r>
    </w:p>
    <w:p w:rsidR="000035EE" w:rsidRPr="00371D56" w:rsidRDefault="000035EE" w:rsidP="000035E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71D56">
        <w:rPr>
          <w:rFonts w:ascii="Times New Roman" w:hAnsi="Times New Roman" w:cs="Times New Roman"/>
          <w:sz w:val="20"/>
          <w:szCs w:val="20"/>
        </w:rPr>
        <w:t xml:space="preserve">Кровля: </w:t>
      </w:r>
      <w:proofErr w:type="spellStart"/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металлочерепица</w:t>
      </w:r>
      <w:proofErr w:type="spellEnd"/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 цвет RAL 8017 </w:t>
      </w:r>
      <w:r w:rsidR="00112E32"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темно-коричневый)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Мягкая черепица: цвет темно-коричневый, согласовывается лично для каждого клиента.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</w:pP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Цвета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 xml:space="preserve"> 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фасадов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: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</w:pP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 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</w:pP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Коричневые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 xml:space="preserve"> 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оттенки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 xml:space="preserve">: RAL 6022, RAL 8016, RAL 8017, RAL 8014, RAL </w:t>
      </w:r>
      <w:proofErr w:type="gramStart"/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7006 ,</w:t>
      </w:r>
      <w:proofErr w:type="gramEnd"/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 xml:space="preserve">  RAL 050-40-10, RAL 060-60-10; 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</w:pP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 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</w:pP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Серые</w:t>
      </w:r>
      <w:r w:rsidR="00F65FBF"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: RAL 7000, RAL 7001, RAL 270-80-10, RAL 260-80-05</w:t>
      </w: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, RAL 260-70-05</w:t>
      </w:r>
      <w:r w:rsidR="00F65FBF"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, RAL 260-50-05;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</w:pPr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 </w:t>
      </w:r>
    </w:p>
    <w:p w:rsidR="000035EE" w:rsidRPr="00371D56" w:rsidRDefault="000035EE" w:rsidP="0000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gramStart"/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Бежевые</w:t>
      </w:r>
      <w:proofErr w:type="gramEnd"/>
      <w:r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(в сочетании с темно-</w:t>
      </w:r>
      <w:r w:rsidR="00F65FBF"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коричневыми цветами): RAL 70032</w:t>
      </w:r>
      <w:r w:rsidR="00112E32"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RAL 090-80-10</w:t>
      </w:r>
      <w:r w:rsidR="00F65FBF" w:rsidRPr="00371D5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RAL 070-90-10, RAL 070-90-05.</w:t>
      </w:r>
    </w:p>
    <w:p w:rsidR="000035EE" w:rsidRPr="00371D56" w:rsidRDefault="000035EE" w:rsidP="007D79F1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D008B" w:rsidRPr="00371D56" w:rsidRDefault="00AD008B" w:rsidP="007D79F1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71D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Для согласования застройки необходимо предоставить следующие данные:</w:t>
      </w:r>
    </w:p>
    <w:p w:rsidR="007D79F1" w:rsidRPr="00371D56" w:rsidRDefault="007D79F1" w:rsidP="007D79F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71D56">
        <w:rPr>
          <w:rFonts w:ascii="Times New Roman" w:hAnsi="Times New Roman" w:cs="Times New Roman"/>
          <w:b/>
          <w:sz w:val="20"/>
          <w:szCs w:val="20"/>
        </w:rPr>
        <w:t>План застройки участка.</w:t>
      </w:r>
    </w:p>
    <w:p w:rsidR="007D79F1" w:rsidRPr="00371D56" w:rsidRDefault="007D79F1" w:rsidP="007D79F1">
      <w:pPr>
        <w:pStyle w:val="a3"/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На плане застройки участка должны быть отражены:</w:t>
      </w:r>
    </w:p>
    <w:p w:rsidR="007D79F1" w:rsidRPr="00371D56" w:rsidRDefault="007D79F1" w:rsidP="007D79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Размеры участка</w:t>
      </w:r>
    </w:p>
    <w:p w:rsidR="007D79F1" w:rsidRPr="00371D56" w:rsidRDefault="007D79F1" w:rsidP="007D79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Размеры всех объектов, которые планируется располагать в границах земельного участка.</w:t>
      </w:r>
    </w:p>
    <w:p w:rsidR="007D79F1" w:rsidRPr="00371D56" w:rsidRDefault="007D79F1" w:rsidP="007D79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Привязки всех объектов к границам участка.</w:t>
      </w:r>
    </w:p>
    <w:p w:rsidR="007D79F1" w:rsidRPr="00371D56" w:rsidRDefault="007D79F1" w:rsidP="007D79F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7D79F1" w:rsidRPr="00371D56" w:rsidRDefault="007D79F1" w:rsidP="007D79F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71D56">
        <w:rPr>
          <w:rFonts w:ascii="Times New Roman" w:hAnsi="Times New Roman" w:cs="Times New Roman"/>
          <w:b/>
          <w:sz w:val="20"/>
          <w:szCs w:val="20"/>
        </w:rPr>
        <w:t>Эскизный проект дома.</w:t>
      </w:r>
    </w:p>
    <w:p w:rsidR="007D79F1" w:rsidRPr="00371D56" w:rsidRDefault="007D79F1" w:rsidP="007D79F1">
      <w:pPr>
        <w:pStyle w:val="a3"/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В эскизном проекте дома должны быть отражены:</w:t>
      </w:r>
    </w:p>
    <w:p w:rsidR="007D79F1" w:rsidRPr="00371D56" w:rsidRDefault="007D79F1" w:rsidP="007D79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 xml:space="preserve">Чертежи фасадов </w:t>
      </w:r>
      <w:r w:rsidR="00011666" w:rsidRPr="00371D56">
        <w:rPr>
          <w:rFonts w:ascii="Times New Roman" w:hAnsi="Times New Roman" w:cs="Times New Roman"/>
          <w:sz w:val="20"/>
          <w:szCs w:val="20"/>
        </w:rPr>
        <w:t xml:space="preserve">в цвете </w:t>
      </w:r>
      <w:r w:rsidR="00406BC4" w:rsidRPr="00371D56">
        <w:rPr>
          <w:rFonts w:ascii="Times New Roman" w:hAnsi="Times New Roman" w:cs="Times New Roman"/>
          <w:sz w:val="20"/>
          <w:szCs w:val="20"/>
        </w:rPr>
        <w:t>с указанием высотных отметок, номеров цветов и материалов.</w:t>
      </w:r>
    </w:p>
    <w:p w:rsidR="007D79F1" w:rsidRPr="00371D56" w:rsidRDefault="007D79F1" w:rsidP="007D79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Поэтажные планы.</w:t>
      </w:r>
    </w:p>
    <w:p w:rsidR="00385A16" w:rsidRPr="00371D56" w:rsidRDefault="00385A16" w:rsidP="00385A16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385A16" w:rsidRPr="00371D56" w:rsidRDefault="00385A16" w:rsidP="00385A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71D56">
        <w:rPr>
          <w:rFonts w:ascii="Times New Roman" w:hAnsi="Times New Roman" w:cs="Times New Roman"/>
          <w:b/>
          <w:sz w:val="20"/>
          <w:szCs w:val="20"/>
        </w:rPr>
        <w:t>Параметры локальной очистной станции.</w:t>
      </w:r>
    </w:p>
    <w:p w:rsidR="00385A16" w:rsidRPr="00371D56" w:rsidRDefault="00385A16" w:rsidP="00385A16">
      <w:pPr>
        <w:pStyle w:val="a3"/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Должны быть отражены следующие параметры:</w:t>
      </w:r>
    </w:p>
    <w:p w:rsidR="00385A16" w:rsidRPr="00371D56" w:rsidRDefault="00385A16" w:rsidP="00385A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Марка локальных очистных сооружений</w:t>
      </w:r>
    </w:p>
    <w:p w:rsidR="00385A16" w:rsidRPr="00371D56" w:rsidRDefault="00385A16" w:rsidP="00385A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Габариты</w:t>
      </w:r>
    </w:p>
    <w:p w:rsidR="00385A16" w:rsidRPr="00371D56" w:rsidRDefault="00385A16" w:rsidP="00385A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Сертификаты соответствия</w:t>
      </w:r>
    </w:p>
    <w:p w:rsidR="00385A16" w:rsidRPr="00371D56" w:rsidRDefault="00193010" w:rsidP="00385A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>Размещение на плане участка</w:t>
      </w:r>
    </w:p>
    <w:p w:rsidR="00385A16" w:rsidRPr="00371D56" w:rsidRDefault="005C555F" w:rsidP="00385A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71D56">
        <w:rPr>
          <w:rFonts w:ascii="Times New Roman" w:hAnsi="Times New Roman" w:cs="Times New Roman"/>
          <w:b/>
          <w:sz w:val="20"/>
          <w:szCs w:val="20"/>
        </w:rPr>
        <w:t>Ограждение участка</w:t>
      </w:r>
      <w:bookmarkStart w:id="0" w:name="_GoBack"/>
      <w:bookmarkEnd w:id="0"/>
    </w:p>
    <w:p w:rsidR="005C555F" w:rsidRPr="00371D56" w:rsidRDefault="005C555F" w:rsidP="005C555F">
      <w:pPr>
        <w:pStyle w:val="a3"/>
        <w:rPr>
          <w:rFonts w:ascii="Times New Roman" w:hAnsi="Times New Roman" w:cs="Times New Roman"/>
          <w:sz w:val="20"/>
          <w:szCs w:val="20"/>
        </w:rPr>
      </w:pPr>
      <w:r w:rsidRPr="00371D56">
        <w:rPr>
          <w:rFonts w:ascii="Times New Roman" w:hAnsi="Times New Roman" w:cs="Times New Roman"/>
          <w:sz w:val="20"/>
          <w:szCs w:val="20"/>
        </w:rPr>
        <w:t xml:space="preserve">Ограждение участка должно </w:t>
      </w:r>
      <w:r w:rsidR="00F65FBF" w:rsidRPr="00371D56">
        <w:rPr>
          <w:rFonts w:ascii="Times New Roman" w:hAnsi="Times New Roman" w:cs="Times New Roman"/>
          <w:sz w:val="20"/>
          <w:szCs w:val="20"/>
        </w:rPr>
        <w:t xml:space="preserve">соответствовать </w:t>
      </w:r>
      <w:r w:rsidRPr="00371D56">
        <w:rPr>
          <w:rFonts w:ascii="Times New Roman" w:hAnsi="Times New Roman" w:cs="Times New Roman"/>
          <w:sz w:val="20"/>
          <w:szCs w:val="20"/>
        </w:rPr>
        <w:t>утвержденной концепции.</w:t>
      </w:r>
    </w:p>
    <w:p w:rsidR="00385A16" w:rsidRPr="00371D56" w:rsidRDefault="00385A16" w:rsidP="00385A16">
      <w:pPr>
        <w:rPr>
          <w:rFonts w:ascii="Times New Roman" w:hAnsi="Times New Roman" w:cs="Times New Roman"/>
          <w:b/>
          <w:sz w:val="20"/>
          <w:szCs w:val="20"/>
        </w:rPr>
      </w:pPr>
    </w:p>
    <w:p w:rsidR="00385A16" w:rsidRPr="00371D56" w:rsidRDefault="00385A16" w:rsidP="00385A16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sectPr w:rsidR="00385A16" w:rsidRPr="0037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3AB"/>
    <w:multiLevelType w:val="hybridMultilevel"/>
    <w:tmpl w:val="FBE630C4"/>
    <w:lvl w:ilvl="0" w:tplc="21E82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7638DC"/>
    <w:multiLevelType w:val="hybridMultilevel"/>
    <w:tmpl w:val="8FD43FF4"/>
    <w:lvl w:ilvl="0" w:tplc="7486D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94223"/>
    <w:multiLevelType w:val="hybridMultilevel"/>
    <w:tmpl w:val="DAF20296"/>
    <w:lvl w:ilvl="0" w:tplc="201E6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B42BD"/>
    <w:multiLevelType w:val="hybridMultilevel"/>
    <w:tmpl w:val="81400F46"/>
    <w:lvl w:ilvl="0" w:tplc="5FFA7F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D85474"/>
    <w:multiLevelType w:val="hybridMultilevel"/>
    <w:tmpl w:val="DDD24F64"/>
    <w:lvl w:ilvl="0" w:tplc="916C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42"/>
    <w:rsid w:val="000035EE"/>
    <w:rsid w:val="00011666"/>
    <w:rsid w:val="00085C42"/>
    <w:rsid w:val="00112E32"/>
    <w:rsid w:val="00193010"/>
    <w:rsid w:val="00297E82"/>
    <w:rsid w:val="00371D56"/>
    <w:rsid w:val="00385A16"/>
    <w:rsid w:val="00406BC4"/>
    <w:rsid w:val="005C555F"/>
    <w:rsid w:val="006E3CE5"/>
    <w:rsid w:val="007D79F1"/>
    <w:rsid w:val="008A23D2"/>
    <w:rsid w:val="00AD008B"/>
    <w:rsid w:val="00BC1930"/>
    <w:rsid w:val="00C3293F"/>
    <w:rsid w:val="00CF775D"/>
    <w:rsid w:val="00E30E06"/>
    <w:rsid w:val="00F65FBF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57</cp:revision>
  <cp:lastPrinted>2017-06-11T10:27:00Z</cp:lastPrinted>
  <dcterms:created xsi:type="dcterms:W3CDTF">2017-05-24T14:38:00Z</dcterms:created>
  <dcterms:modified xsi:type="dcterms:W3CDTF">2017-06-11T10:31:00Z</dcterms:modified>
</cp:coreProperties>
</file>